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9F94" w14:textId="77777777" w:rsidR="009022D8" w:rsidRPr="00273086" w:rsidRDefault="009022D8" w:rsidP="00E41278">
      <w:pPr>
        <w:spacing w:line="360" w:lineRule="auto"/>
        <w:jc w:val="both"/>
        <w:rPr>
          <w:rFonts w:ascii="Times New Roman" w:eastAsia="Arial" w:hAnsi="Times New Roman" w:cs="Times New Roman"/>
          <w:sz w:val="24"/>
          <w:szCs w:val="24"/>
        </w:rPr>
      </w:pPr>
    </w:p>
    <w:p w14:paraId="3432C5A9" w14:textId="154E13CD" w:rsidR="00812A56" w:rsidRPr="006F6BAD" w:rsidRDefault="002123AC" w:rsidP="00E41278">
      <w:pPr>
        <w:spacing w:line="360" w:lineRule="auto"/>
        <w:jc w:val="center"/>
        <w:rPr>
          <w:rFonts w:ascii="Times New Roman" w:hAnsi="Times New Roman" w:cs="Times New Roman"/>
          <w:b/>
          <w:sz w:val="32"/>
          <w:szCs w:val="32"/>
          <w:u w:val="single"/>
        </w:rPr>
      </w:pPr>
      <w:r w:rsidRPr="006F6BAD">
        <w:rPr>
          <w:rFonts w:ascii="Times New Roman" w:hAnsi="Times New Roman" w:cs="Times New Roman"/>
          <w:b/>
          <w:sz w:val="32"/>
          <w:szCs w:val="32"/>
          <w:u w:val="single"/>
        </w:rPr>
        <w:t>The Chapter Color Guard</w:t>
      </w:r>
    </w:p>
    <w:p w14:paraId="1AD5BCE3" w14:textId="77777777" w:rsidR="00812A56" w:rsidRPr="006F6BAD" w:rsidRDefault="00812A56" w:rsidP="00E41278">
      <w:pPr>
        <w:pStyle w:val="BodyText"/>
        <w:spacing w:line="360" w:lineRule="auto"/>
        <w:ind w:left="0"/>
        <w:jc w:val="both"/>
        <w:rPr>
          <w:rFonts w:ascii="Times New Roman" w:hAnsi="Times New Roman" w:cs="Times New Roman"/>
          <w:color w:val="0F0F0F"/>
          <w:sz w:val="24"/>
          <w:szCs w:val="24"/>
        </w:rPr>
      </w:pPr>
    </w:p>
    <w:p w14:paraId="14BC17CD" w14:textId="77777777" w:rsidR="00812A56" w:rsidRPr="006F6BAD" w:rsidRDefault="00812A56" w:rsidP="00E41278">
      <w:pPr>
        <w:pStyle w:val="BodyText"/>
        <w:spacing w:line="360" w:lineRule="auto"/>
        <w:ind w:left="8" w:hanging="8"/>
        <w:jc w:val="both"/>
        <w:rPr>
          <w:rFonts w:ascii="Times New Roman" w:hAnsi="Times New Roman" w:cs="Times New Roman"/>
          <w:color w:val="0F0F0F"/>
          <w:sz w:val="24"/>
          <w:szCs w:val="24"/>
        </w:rPr>
      </w:pPr>
      <w:r w:rsidRPr="006F6BAD">
        <w:rPr>
          <w:rFonts w:ascii="Times New Roman" w:hAnsi="Times New Roman" w:cs="Times New Roman"/>
          <w:color w:val="0F0F0F"/>
          <w:sz w:val="24"/>
          <w:szCs w:val="24"/>
        </w:rPr>
        <w:t>The chapter's Color Guard personifies promoting patriotism, and the accomplishments of the American Revolutionary War soldier, all to the end of keeping alive the flame of the deeds of our patriot ancestors.   It does this by:</w:t>
      </w:r>
    </w:p>
    <w:p w14:paraId="0ACEB7A5" w14:textId="77777777" w:rsidR="00812A56" w:rsidRPr="006F6BAD" w:rsidRDefault="00812A56" w:rsidP="00E41278">
      <w:pPr>
        <w:pStyle w:val="BodyText"/>
        <w:spacing w:line="360" w:lineRule="auto"/>
        <w:ind w:left="8" w:hanging="8"/>
        <w:jc w:val="both"/>
        <w:rPr>
          <w:rFonts w:ascii="Times New Roman" w:hAnsi="Times New Roman" w:cs="Times New Roman"/>
          <w:color w:val="0F0F0F"/>
          <w:sz w:val="24"/>
          <w:szCs w:val="24"/>
        </w:rPr>
      </w:pPr>
    </w:p>
    <w:p w14:paraId="1E886E3D" w14:textId="08B0FF61" w:rsidR="00812A56" w:rsidRPr="006F6BAD" w:rsidRDefault="00812A56" w:rsidP="00E41278">
      <w:pPr>
        <w:pStyle w:val="BodyText"/>
        <w:numPr>
          <w:ilvl w:val="0"/>
          <w:numId w:val="3"/>
        </w:numPr>
        <w:spacing w:line="360" w:lineRule="auto"/>
        <w:ind w:left="368"/>
        <w:jc w:val="both"/>
        <w:rPr>
          <w:rFonts w:ascii="Times New Roman" w:hAnsi="Times New Roman" w:cs="Times New Roman"/>
          <w:color w:val="0F0F0F"/>
          <w:sz w:val="24"/>
          <w:szCs w:val="24"/>
        </w:rPr>
      </w:pPr>
      <w:r w:rsidRPr="006F6BAD">
        <w:rPr>
          <w:rFonts w:ascii="Times New Roman" w:hAnsi="Times New Roman" w:cs="Times New Roman"/>
          <w:color w:val="0F0F0F"/>
          <w:sz w:val="24"/>
          <w:szCs w:val="24"/>
        </w:rPr>
        <w:t xml:space="preserve">Participating in community and veteran's parades , </w:t>
      </w:r>
    </w:p>
    <w:p w14:paraId="761323B5" w14:textId="0941EDBB" w:rsidR="00812A56" w:rsidRPr="006F6BAD" w:rsidRDefault="00812A56" w:rsidP="00E41278">
      <w:pPr>
        <w:pStyle w:val="BodyText"/>
        <w:numPr>
          <w:ilvl w:val="0"/>
          <w:numId w:val="3"/>
        </w:numPr>
        <w:spacing w:line="360" w:lineRule="auto"/>
        <w:ind w:left="368"/>
        <w:jc w:val="both"/>
        <w:rPr>
          <w:rFonts w:ascii="Times New Roman" w:hAnsi="Times New Roman" w:cs="Times New Roman"/>
          <w:color w:val="0F0F0F"/>
          <w:sz w:val="24"/>
          <w:szCs w:val="24"/>
        </w:rPr>
      </w:pPr>
      <w:r w:rsidRPr="006F6BAD">
        <w:rPr>
          <w:rFonts w:ascii="Times New Roman" w:hAnsi="Times New Roman" w:cs="Times New Roman"/>
          <w:color w:val="0F0F0F"/>
          <w:sz w:val="24"/>
          <w:szCs w:val="24"/>
        </w:rPr>
        <w:t xml:space="preserve">Presenting colors at SAR and DAR functions, </w:t>
      </w:r>
    </w:p>
    <w:p w14:paraId="6195373B" w14:textId="4149C8F8" w:rsidR="00812A56" w:rsidRPr="006F6BAD" w:rsidRDefault="00812A56" w:rsidP="00E41278">
      <w:pPr>
        <w:pStyle w:val="BodyText"/>
        <w:numPr>
          <w:ilvl w:val="0"/>
          <w:numId w:val="3"/>
        </w:numPr>
        <w:spacing w:line="360" w:lineRule="auto"/>
        <w:ind w:left="368"/>
        <w:jc w:val="both"/>
        <w:rPr>
          <w:rFonts w:ascii="Times New Roman" w:hAnsi="Times New Roman" w:cs="Times New Roman"/>
          <w:color w:val="0F0F0F"/>
          <w:sz w:val="24"/>
          <w:szCs w:val="24"/>
        </w:rPr>
      </w:pPr>
      <w:r w:rsidRPr="006F6BAD">
        <w:rPr>
          <w:rFonts w:ascii="Times New Roman" w:hAnsi="Times New Roman" w:cs="Times New Roman"/>
          <w:color w:val="0F0F0F"/>
          <w:sz w:val="24"/>
          <w:szCs w:val="24"/>
        </w:rPr>
        <w:t xml:space="preserve">Special salutes to Revolutionary War fallen, including those memorialized at Philadelphia's Washington Square Tomb of the Unknown, </w:t>
      </w:r>
    </w:p>
    <w:p w14:paraId="7C9CD89B" w14:textId="46AFA81D" w:rsidR="00812A56" w:rsidRPr="006F6BAD" w:rsidRDefault="00812A56" w:rsidP="00E41278">
      <w:pPr>
        <w:pStyle w:val="BodyText"/>
        <w:numPr>
          <w:ilvl w:val="0"/>
          <w:numId w:val="3"/>
        </w:numPr>
        <w:spacing w:line="360" w:lineRule="auto"/>
        <w:ind w:left="368"/>
        <w:jc w:val="both"/>
        <w:rPr>
          <w:rFonts w:ascii="Times New Roman" w:hAnsi="Times New Roman" w:cs="Times New Roman"/>
          <w:color w:val="0F0F0F"/>
          <w:sz w:val="24"/>
          <w:szCs w:val="24"/>
        </w:rPr>
      </w:pPr>
      <w:r w:rsidRPr="006F6BAD">
        <w:rPr>
          <w:rFonts w:ascii="Times New Roman" w:hAnsi="Times New Roman" w:cs="Times New Roman"/>
          <w:color w:val="0F0F0F"/>
          <w:sz w:val="24"/>
          <w:szCs w:val="24"/>
        </w:rPr>
        <w:t>Leading the "March In" and "March Out" commemorating General Washington and his army's entry into Valley Forge, as well as their departure,</w:t>
      </w:r>
    </w:p>
    <w:p w14:paraId="205E15F7" w14:textId="5BD12817" w:rsidR="00812A56" w:rsidRPr="006F6BAD" w:rsidRDefault="00812A56" w:rsidP="00E41278">
      <w:pPr>
        <w:pStyle w:val="BodyText"/>
        <w:numPr>
          <w:ilvl w:val="0"/>
          <w:numId w:val="3"/>
        </w:numPr>
        <w:spacing w:line="360" w:lineRule="auto"/>
        <w:ind w:left="368"/>
        <w:jc w:val="both"/>
        <w:rPr>
          <w:rFonts w:ascii="Times New Roman" w:hAnsi="Times New Roman" w:cs="Times New Roman"/>
          <w:color w:val="0F0F0F"/>
          <w:sz w:val="24"/>
          <w:szCs w:val="24"/>
        </w:rPr>
      </w:pPr>
      <w:r w:rsidRPr="006F6BAD">
        <w:rPr>
          <w:rFonts w:ascii="Times New Roman" w:hAnsi="Times New Roman" w:cs="Times New Roman"/>
          <w:color w:val="0F0F0F"/>
          <w:sz w:val="24"/>
          <w:szCs w:val="24"/>
        </w:rPr>
        <w:t>Presenting colors at the mass swearing in of new U.S. citizens in Philadelphia,</w:t>
      </w:r>
    </w:p>
    <w:p w14:paraId="6A96396E" w14:textId="01FBE61B" w:rsidR="00812A56" w:rsidRPr="006F6BAD" w:rsidRDefault="00812A56" w:rsidP="00E41278">
      <w:pPr>
        <w:pStyle w:val="BodyText"/>
        <w:numPr>
          <w:ilvl w:val="0"/>
          <w:numId w:val="3"/>
        </w:numPr>
        <w:spacing w:line="360" w:lineRule="auto"/>
        <w:ind w:left="368"/>
        <w:jc w:val="both"/>
        <w:rPr>
          <w:rFonts w:ascii="Times New Roman" w:hAnsi="Times New Roman" w:cs="Times New Roman"/>
          <w:color w:val="0F0F0F"/>
          <w:sz w:val="24"/>
          <w:szCs w:val="24"/>
        </w:rPr>
      </w:pPr>
      <w:r w:rsidRPr="006F6BAD">
        <w:rPr>
          <w:rFonts w:ascii="Times New Roman" w:hAnsi="Times New Roman" w:cs="Times New Roman"/>
          <w:color w:val="0F0F0F"/>
          <w:sz w:val="24"/>
          <w:szCs w:val="24"/>
        </w:rPr>
        <w:t>Occasionally providing an honor guard for Revolutionary War soldiers' grave dedications,</w:t>
      </w:r>
    </w:p>
    <w:p w14:paraId="4AA93AFD" w14:textId="76C16E9A" w:rsidR="00812A56" w:rsidRPr="006F6BAD" w:rsidRDefault="00812A56" w:rsidP="00E41278">
      <w:pPr>
        <w:pStyle w:val="BodyText"/>
        <w:numPr>
          <w:ilvl w:val="0"/>
          <w:numId w:val="3"/>
        </w:numPr>
        <w:spacing w:line="360" w:lineRule="auto"/>
        <w:ind w:left="368"/>
        <w:jc w:val="both"/>
        <w:rPr>
          <w:rFonts w:ascii="Times New Roman" w:hAnsi="Times New Roman" w:cs="Times New Roman"/>
          <w:color w:val="0F0F0F"/>
          <w:sz w:val="24"/>
          <w:szCs w:val="24"/>
        </w:rPr>
      </w:pPr>
      <w:r w:rsidRPr="006F6BAD">
        <w:rPr>
          <w:rFonts w:ascii="Times New Roman" w:hAnsi="Times New Roman" w:cs="Times New Roman"/>
          <w:color w:val="0F0F0F"/>
          <w:sz w:val="24"/>
          <w:szCs w:val="24"/>
        </w:rPr>
        <w:t xml:space="preserve">And many other ways </w:t>
      </w:r>
    </w:p>
    <w:p w14:paraId="5948DD2A" w14:textId="77777777" w:rsidR="00812A56" w:rsidRPr="006F6BAD" w:rsidRDefault="00812A56" w:rsidP="00E41278">
      <w:pPr>
        <w:pStyle w:val="BodyText"/>
        <w:spacing w:line="360" w:lineRule="auto"/>
        <w:ind w:hanging="8"/>
        <w:jc w:val="both"/>
        <w:rPr>
          <w:rFonts w:ascii="Times New Roman" w:hAnsi="Times New Roman" w:cs="Times New Roman"/>
          <w:color w:val="0F0F0F"/>
          <w:sz w:val="24"/>
          <w:szCs w:val="24"/>
        </w:rPr>
      </w:pPr>
    </w:p>
    <w:p w14:paraId="4BF149A9" w14:textId="19D94F4B" w:rsidR="00812A56" w:rsidRPr="006F6BAD" w:rsidRDefault="00812A56" w:rsidP="00E41278">
      <w:pPr>
        <w:pStyle w:val="BodyText"/>
        <w:spacing w:line="360" w:lineRule="auto"/>
        <w:ind w:left="0" w:hanging="8"/>
        <w:jc w:val="both"/>
        <w:rPr>
          <w:rFonts w:ascii="Times New Roman" w:hAnsi="Times New Roman" w:cs="Times New Roman"/>
          <w:color w:val="0F0F0F"/>
          <w:sz w:val="24"/>
          <w:szCs w:val="24"/>
        </w:rPr>
      </w:pPr>
      <w:r w:rsidRPr="006F6BAD">
        <w:rPr>
          <w:rFonts w:ascii="Times New Roman" w:hAnsi="Times New Roman" w:cs="Times New Roman"/>
          <w:color w:val="0F0F0F"/>
          <w:sz w:val="24"/>
          <w:szCs w:val="24"/>
        </w:rPr>
        <w:t xml:space="preserve">The Color Guard has participated in </w:t>
      </w:r>
      <w:proofErr w:type="gramStart"/>
      <w:r w:rsidRPr="006F6BAD">
        <w:rPr>
          <w:rFonts w:ascii="Times New Roman" w:hAnsi="Times New Roman" w:cs="Times New Roman"/>
          <w:color w:val="0F0F0F"/>
          <w:sz w:val="24"/>
          <w:szCs w:val="24"/>
        </w:rPr>
        <w:t xml:space="preserve">an </w:t>
      </w:r>
      <w:r w:rsidR="00492336">
        <w:rPr>
          <w:rFonts w:ascii="Times New Roman" w:hAnsi="Times New Roman" w:cs="Times New Roman"/>
          <w:color w:val="0F0F0F"/>
          <w:sz w:val="24"/>
          <w:szCs w:val="24"/>
        </w:rPr>
        <w:t>about</w:t>
      </w:r>
      <w:proofErr w:type="gramEnd"/>
      <w:r w:rsidR="00492336">
        <w:rPr>
          <w:rFonts w:ascii="Times New Roman" w:hAnsi="Times New Roman" w:cs="Times New Roman"/>
          <w:color w:val="0F0F0F"/>
          <w:sz w:val="24"/>
          <w:szCs w:val="24"/>
        </w:rPr>
        <w:t xml:space="preserve"> 35</w:t>
      </w:r>
      <w:r w:rsidRPr="006F6BAD">
        <w:rPr>
          <w:rFonts w:ascii="Times New Roman" w:hAnsi="Times New Roman" w:cs="Times New Roman"/>
          <w:color w:val="0F0F0F"/>
          <w:sz w:val="24"/>
          <w:szCs w:val="24"/>
        </w:rPr>
        <w:t xml:space="preserve"> events annually.  Like the chapter, its Color Guard has a very long history.  The Color Guard members wear the uniform of the "Commander-in-Chief's Guard", or as it was traditionally called, "Washington's Life Guard" (1).  The coat is blue with buff facing, breeches are buff, and the waistcoat is scarlet.  They carry the special unit's standard, on which is emblazoned its motto: “Conquer or Die”.  At Valley Forge, the “Guard” assisted General von Steuben in drilling the encamped farmer-soldiers into a battle-ready force... a battle-ready force that pushed the British off the field at Monmouth, New Jersey shortly after leaving Valley Forge.</w:t>
      </w:r>
    </w:p>
    <w:p w14:paraId="5DFD9DBA" w14:textId="77777777" w:rsidR="00812A56" w:rsidRPr="006F6BAD" w:rsidRDefault="00812A56" w:rsidP="00E41278">
      <w:pPr>
        <w:pStyle w:val="BodyText"/>
        <w:spacing w:line="360" w:lineRule="auto"/>
        <w:ind w:left="0" w:hanging="8"/>
        <w:jc w:val="both"/>
        <w:rPr>
          <w:rFonts w:ascii="Times New Roman" w:hAnsi="Times New Roman" w:cs="Times New Roman"/>
          <w:color w:val="0F0F0F"/>
          <w:sz w:val="24"/>
          <w:szCs w:val="24"/>
        </w:rPr>
      </w:pPr>
    </w:p>
    <w:p w14:paraId="1C68F1E0" w14:textId="3F502BBA" w:rsidR="00877F2D" w:rsidRPr="00273086" w:rsidRDefault="006B0348" w:rsidP="00E41278">
      <w:pPr>
        <w:pStyle w:val="BodyText"/>
        <w:spacing w:line="360" w:lineRule="auto"/>
        <w:ind w:left="0" w:hanging="8"/>
        <w:jc w:val="both"/>
        <w:rPr>
          <w:rFonts w:ascii="Times New Roman" w:hAnsi="Times New Roman" w:cs="Times New Roman"/>
          <w:sz w:val="24"/>
          <w:szCs w:val="24"/>
        </w:rPr>
      </w:pPr>
      <w:r w:rsidRPr="006F6BAD">
        <w:rPr>
          <w:rFonts w:ascii="Times New Roman" w:hAnsi="Times New Roman" w:cs="Times New Roman"/>
          <w:color w:val="0F0F0F"/>
          <w:sz w:val="24"/>
          <w:szCs w:val="24"/>
        </w:rPr>
        <w:t>The new cit</w:t>
      </w:r>
      <w:r w:rsidRPr="006F6BAD">
        <w:rPr>
          <w:rFonts w:ascii="Times New Roman" w:hAnsi="Times New Roman" w:cs="Times New Roman"/>
          <w:color w:val="3B3B3B"/>
          <w:sz w:val="24"/>
          <w:szCs w:val="24"/>
        </w:rPr>
        <w:t>i</w:t>
      </w:r>
      <w:r w:rsidRPr="006F6BAD">
        <w:rPr>
          <w:rFonts w:ascii="Times New Roman" w:hAnsi="Times New Roman" w:cs="Times New Roman"/>
          <w:color w:val="0F0F0F"/>
          <w:sz w:val="24"/>
          <w:szCs w:val="24"/>
        </w:rPr>
        <w:t>zen mass swearing in ceremon</w:t>
      </w:r>
      <w:r w:rsidRPr="006F6BAD">
        <w:rPr>
          <w:rFonts w:ascii="Times New Roman" w:hAnsi="Times New Roman" w:cs="Times New Roman"/>
          <w:color w:val="2A2A2A"/>
          <w:sz w:val="24"/>
          <w:szCs w:val="24"/>
        </w:rPr>
        <w:t>i</w:t>
      </w:r>
      <w:r w:rsidRPr="006F6BAD">
        <w:rPr>
          <w:rFonts w:ascii="Times New Roman" w:hAnsi="Times New Roman" w:cs="Times New Roman"/>
          <w:color w:val="0F0F0F"/>
          <w:sz w:val="24"/>
          <w:szCs w:val="24"/>
        </w:rPr>
        <w:t xml:space="preserve">es by the </w:t>
      </w:r>
      <w:r w:rsidR="00C27740" w:rsidRPr="006F6BAD">
        <w:rPr>
          <w:rFonts w:ascii="Times New Roman" w:hAnsi="Times New Roman" w:cs="Times New Roman"/>
          <w:color w:val="0F0F0F"/>
          <w:sz w:val="24"/>
          <w:szCs w:val="24"/>
        </w:rPr>
        <w:t>U. S. Citizenship and Immigration S</w:t>
      </w:r>
      <w:r w:rsidR="002123AC" w:rsidRPr="006F6BAD">
        <w:rPr>
          <w:rFonts w:ascii="Times New Roman" w:hAnsi="Times New Roman" w:cs="Times New Roman"/>
          <w:color w:val="0F0F0F"/>
          <w:sz w:val="24"/>
          <w:szCs w:val="24"/>
        </w:rPr>
        <w:t>ervice</w:t>
      </w:r>
      <w:r w:rsidR="00C27740" w:rsidRPr="006F6BAD">
        <w:rPr>
          <w:rFonts w:ascii="Times New Roman" w:hAnsi="Times New Roman" w:cs="Times New Roman"/>
          <w:color w:val="0F0F0F"/>
          <w:sz w:val="24"/>
          <w:szCs w:val="24"/>
        </w:rPr>
        <w:t>s</w:t>
      </w:r>
      <w:r w:rsidR="002123AC" w:rsidRPr="006F6BAD">
        <w:rPr>
          <w:rFonts w:ascii="Times New Roman" w:hAnsi="Times New Roman" w:cs="Times New Roman"/>
          <w:color w:val="2A2A2A"/>
          <w:sz w:val="24"/>
          <w:szCs w:val="24"/>
        </w:rPr>
        <w:t xml:space="preserve"> t</w:t>
      </w:r>
      <w:r w:rsidR="002123AC" w:rsidRPr="006F6BAD">
        <w:rPr>
          <w:rFonts w:ascii="Times New Roman" w:hAnsi="Times New Roman" w:cs="Times New Roman"/>
          <w:color w:val="0F0F0F"/>
          <w:sz w:val="24"/>
          <w:szCs w:val="24"/>
        </w:rPr>
        <w:t>akes part i</w:t>
      </w:r>
      <w:r w:rsidR="002123AC" w:rsidRPr="006F6BAD">
        <w:rPr>
          <w:rFonts w:ascii="Times New Roman" w:hAnsi="Times New Roman" w:cs="Times New Roman"/>
          <w:color w:val="2A2A2A"/>
          <w:sz w:val="24"/>
          <w:szCs w:val="24"/>
        </w:rPr>
        <w:t xml:space="preserve">n </w:t>
      </w:r>
      <w:r w:rsidR="002123AC" w:rsidRPr="006F6BAD">
        <w:rPr>
          <w:rFonts w:ascii="Times New Roman" w:hAnsi="Times New Roman" w:cs="Times New Roman"/>
          <w:color w:val="0F0F0F"/>
          <w:sz w:val="24"/>
          <w:szCs w:val="24"/>
        </w:rPr>
        <w:t xml:space="preserve">restoration and rendering honors at Revolutionary War grave sites and at the Tomb of the Unknown Revolutionary War Soldier in Washington Square. </w:t>
      </w:r>
      <w:r w:rsidR="00CB1442" w:rsidRPr="006F6BAD">
        <w:rPr>
          <w:rFonts w:ascii="Times New Roman" w:hAnsi="Times New Roman" w:cs="Times New Roman"/>
          <w:color w:val="0F0F0F"/>
          <w:sz w:val="24"/>
          <w:szCs w:val="24"/>
        </w:rPr>
        <w:t xml:space="preserve"> </w:t>
      </w:r>
      <w:r w:rsidR="002123AC" w:rsidRPr="006F6BAD">
        <w:rPr>
          <w:rFonts w:ascii="Times New Roman" w:hAnsi="Times New Roman" w:cs="Times New Roman"/>
          <w:color w:val="0F0F0F"/>
          <w:sz w:val="24"/>
          <w:szCs w:val="24"/>
        </w:rPr>
        <w:t>The color guard wears</w:t>
      </w:r>
      <w:r w:rsidR="008509A9" w:rsidRPr="006F6BAD">
        <w:rPr>
          <w:rFonts w:ascii="Times New Roman" w:hAnsi="Times New Roman" w:cs="Times New Roman"/>
          <w:color w:val="0F0F0F"/>
          <w:sz w:val="24"/>
          <w:szCs w:val="24"/>
        </w:rPr>
        <w:t xml:space="preserve"> </w:t>
      </w:r>
      <w:r w:rsidR="002123AC" w:rsidRPr="006F6BAD">
        <w:rPr>
          <w:rFonts w:ascii="Times New Roman" w:hAnsi="Times New Roman" w:cs="Times New Roman"/>
          <w:color w:val="080808"/>
          <w:sz w:val="24"/>
          <w:szCs w:val="24"/>
        </w:rPr>
        <w:t xml:space="preserve">the uniform of the </w:t>
      </w:r>
      <w:r w:rsidR="002123AC" w:rsidRPr="006F6BAD">
        <w:rPr>
          <w:rFonts w:ascii="Times New Roman" w:hAnsi="Times New Roman" w:cs="Times New Roman"/>
          <w:color w:val="343434"/>
          <w:sz w:val="24"/>
          <w:szCs w:val="24"/>
        </w:rPr>
        <w:t>"</w:t>
      </w:r>
      <w:r w:rsidR="002123AC" w:rsidRPr="006F6BAD">
        <w:rPr>
          <w:rFonts w:ascii="Times New Roman" w:hAnsi="Times New Roman" w:cs="Times New Roman"/>
          <w:color w:val="080808"/>
          <w:sz w:val="24"/>
          <w:szCs w:val="24"/>
        </w:rPr>
        <w:t>Commander-in-Chiefs Guard</w:t>
      </w:r>
      <w:r w:rsidR="002123AC" w:rsidRPr="006F6BAD">
        <w:rPr>
          <w:rFonts w:ascii="Times New Roman" w:hAnsi="Times New Roman" w:cs="Times New Roman"/>
          <w:color w:val="343434"/>
          <w:sz w:val="24"/>
          <w:szCs w:val="24"/>
        </w:rPr>
        <w:t>"</w:t>
      </w:r>
      <w:r w:rsidR="002123AC" w:rsidRPr="006F6BAD">
        <w:rPr>
          <w:rFonts w:ascii="Times New Roman" w:hAnsi="Times New Roman" w:cs="Times New Roman"/>
          <w:color w:val="181818"/>
          <w:sz w:val="24"/>
          <w:szCs w:val="24"/>
        </w:rPr>
        <w:t xml:space="preserve">, </w:t>
      </w:r>
      <w:r w:rsidR="002123AC" w:rsidRPr="006F6BAD">
        <w:rPr>
          <w:rFonts w:ascii="Times New Roman" w:hAnsi="Times New Roman" w:cs="Times New Roman"/>
          <w:color w:val="080808"/>
          <w:sz w:val="24"/>
          <w:szCs w:val="24"/>
        </w:rPr>
        <w:t>or Washington's Life Guard</w:t>
      </w:r>
      <w:r w:rsidR="002123AC" w:rsidRPr="006F6BAD">
        <w:rPr>
          <w:rFonts w:ascii="Times New Roman" w:hAnsi="Times New Roman" w:cs="Times New Roman"/>
          <w:color w:val="343434"/>
          <w:sz w:val="24"/>
          <w:szCs w:val="24"/>
        </w:rPr>
        <w:t xml:space="preserve">, </w:t>
      </w:r>
      <w:r w:rsidR="002123AC" w:rsidRPr="006F6BAD">
        <w:rPr>
          <w:rFonts w:ascii="Times New Roman" w:hAnsi="Times New Roman" w:cs="Times New Roman"/>
          <w:color w:val="080808"/>
          <w:sz w:val="24"/>
          <w:szCs w:val="24"/>
        </w:rPr>
        <w:t xml:space="preserve">as it was </w:t>
      </w:r>
      <w:r w:rsidR="002123AC" w:rsidRPr="006F6BAD">
        <w:rPr>
          <w:rFonts w:ascii="Times New Roman" w:hAnsi="Times New Roman" w:cs="Times New Roman"/>
          <w:color w:val="181818"/>
          <w:sz w:val="24"/>
          <w:szCs w:val="24"/>
        </w:rPr>
        <w:t xml:space="preserve">commonly </w:t>
      </w:r>
      <w:r w:rsidR="002123AC" w:rsidRPr="006F6BAD">
        <w:rPr>
          <w:rFonts w:ascii="Times New Roman" w:hAnsi="Times New Roman" w:cs="Times New Roman"/>
          <w:color w:val="080808"/>
          <w:sz w:val="24"/>
          <w:szCs w:val="24"/>
        </w:rPr>
        <w:t xml:space="preserve">known. The uniform is a blue frock coat with buff </w:t>
      </w:r>
      <w:r w:rsidR="002123AC" w:rsidRPr="006F6BAD">
        <w:rPr>
          <w:rFonts w:ascii="Times New Roman" w:hAnsi="Times New Roman" w:cs="Times New Roman"/>
          <w:color w:val="181818"/>
          <w:sz w:val="24"/>
          <w:szCs w:val="24"/>
        </w:rPr>
        <w:t>facings</w:t>
      </w:r>
      <w:r w:rsidR="002123AC" w:rsidRPr="006F6BAD">
        <w:rPr>
          <w:rFonts w:ascii="Times New Roman" w:hAnsi="Times New Roman" w:cs="Times New Roman"/>
          <w:color w:val="343434"/>
          <w:sz w:val="24"/>
          <w:szCs w:val="24"/>
        </w:rPr>
        <w:t xml:space="preserve">, </w:t>
      </w:r>
      <w:r w:rsidR="002123AC" w:rsidRPr="006F6BAD">
        <w:rPr>
          <w:rFonts w:ascii="Times New Roman" w:hAnsi="Times New Roman" w:cs="Times New Roman"/>
          <w:color w:val="080808"/>
          <w:sz w:val="24"/>
          <w:szCs w:val="24"/>
        </w:rPr>
        <w:t xml:space="preserve">and </w:t>
      </w:r>
      <w:r w:rsidR="00CF103A" w:rsidRPr="006F6BAD">
        <w:rPr>
          <w:rFonts w:ascii="Times New Roman" w:hAnsi="Times New Roman" w:cs="Times New Roman"/>
          <w:color w:val="080808"/>
          <w:sz w:val="24"/>
          <w:szCs w:val="24"/>
        </w:rPr>
        <w:t>britches</w:t>
      </w:r>
      <w:r w:rsidR="00CF103A" w:rsidRPr="006F6BAD">
        <w:rPr>
          <w:rFonts w:ascii="Times New Roman" w:hAnsi="Times New Roman" w:cs="Times New Roman"/>
          <w:color w:val="343434"/>
          <w:sz w:val="24"/>
          <w:szCs w:val="24"/>
        </w:rPr>
        <w:t>,</w:t>
      </w:r>
      <w:r w:rsidR="00CF103A" w:rsidRPr="006F6BAD">
        <w:rPr>
          <w:rFonts w:ascii="Times New Roman" w:hAnsi="Times New Roman" w:cs="Times New Roman"/>
          <w:color w:val="080808"/>
          <w:sz w:val="24"/>
          <w:szCs w:val="24"/>
        </w:rPr>
        <w:t xml:space="preserve"> white</w:t>
      </w:r>
      <w:r w:rsidR="002123AC" w:rsidRPr="006F6BAD">
        <w:rPr>
          <w:rFonts w:ascii="Times New Roman" w:hAnsi="Times New Roman" w:cs="Times New Roman"/>
          <w:color w:val="080808"/>
          <w:sz w:val="24"/>
          <w:szCs w:val="24"/>
        </w:rPr>
        <w:t xml:space="preserve"> stockings, and a </w:t>
      </w:r>
      <w:r w:rsidR="002123AC" w:rsidRPr="006F6BAD">
        <w:rPr>
          <w:rFonts w:ascii="Times New Roman" w:hAnsi="Times New Roman" w:cs="Times New Roman"/>
          <w:color w:val="080808"/>
          <w:sz w:val="24"/>
          <w:szCs w:val="24"/>
        </w:rPr>
        <w:lastRenderedPageBreak/>
        <w:t xml:space="preserve">distinctive scarlet waistcoat, all topped with a black tri-corn hat. It </w:t>
      </w:r>
      <w:r w:rsidR="002123AC" w:rsidRPr="006F6BAD">
        <w:rPr>
          <w:rFonts w:ascii="Times New Roman" w:hAnsi="Times New Roman" w:cs="Times New Roman"/>
          <w:color w:val="181818"/>
          <w:sz w:val="24"/>
          <w:szCs w:val="24"/>
        </w:rPr>
        <w:t xml:space="preserve">is </w:t>
      </w:r>
      <w:r w:rsidR="002123AC" w:rsidRPr="006F6BAD">
        <w:rPr>
          <w:rFonts w:ascii="Times New Roman" w:hAnsi="Times New Roman" w:cs="Times New Roman"/>
          <w:color w:val="080808"/>
          <w:sz w:val="24"/>
          <w:szCs w:val="24"/>
        </w:rPr>
        <w:t>widely rumored that the color guard has the most fun of any facet of the chapter activ</w:t>
      </w:r>
      <w:r w:rsidR="002123AC" w:rsidRPr="006F6BAD">
        <w:rPr>
          <w:rFonts w:ascii="Times New Roman" w:hAnsi="Times New Roman" w:cs="Times New Roman"/>
          <w:color w:val="343434"/>
          <w:sz w:val="24"/>
          <w:szCs w:val="24"/>
        </w:rPr>
        <w:t>i</w:t>
      </w:r>
      <w:r w:rsidR="002123AC" w:rsidRPr="006F6BAD">
        <w:rPr>
          <w:rFonts w:ascii="Times New Roman" w:hAnsi="Times New Roman" w:cs="Times New Roman"/>
          <w:color w:val="080808"/>
          <w:sz w:val="24"/>
          <w:szCs w:val="24"/>
        </w:rPr>
        <w:t>ty</w:t>
      </w:r>
      <w:r w:rsidR="002123AC" w:rsidRPr="006F6BAD">
        <w:rPr>
          <w:rFonts w:ascii="Times New Roman" w:hAnsi="Times New Roman" w:cs="Times New Roman"/>
          <w:color w:val="4F4F4F"/>
          <w:sz w:val="24"/>
          <w:szCs w:val="24"/>
        </w:rPr>
        <w:t xml:space="preserve">, </w:t>
      </w:r>
      <w:r w:rsidR="002123AC" w:rsidRPr="006F6BAD">
        <w:rPr>
          <w:rFonts w:ascii="Times New Roman" w:hAnsi="Times New Roman" w:cs="Times New Roman"/>
          <w:color w:val="080808"/>
          <w:sz w:val="24"/>
          <w:szCs w:val="24"/>
        </w:rPr>
        <w:t>and new members are always welcomed</w:t>
      </w:r>
      <w:r w:rsidR="002123AC" w:rsidRPr="006F6BAD">
        <w:rPr>
          <w:rFonts w:ascii="Times New Roman" w:hAnsi="Times New Roman" w:cs="Times New Roman"/>
          <w:color w:val="343434"/>
          <w:sz w:val="24"/>
          <w:szCs w:val="24"/>
        </w:rPr>
        <w:t>.</w:t>
      </w:r>
    </w:p>
    <w:sectPr w:rsidR="00877F2D" w:rsidRPr="00273086" w:rsidSect="00492336">
      <w:headerReference w:type="even" r:id="rId8"/>
      <w:headerReference w:type="default" r:id="rId9"/>
      <w:footerReference w:type="default" r:id="rId10"/>
      <w:headerReference w:type="first" r:id="rId11"/>
      <w:footerReference w:type="first" r:id="rId12"/>
      <w:pgSz w:w="12240" w:h="15840"/>
      <w:pgMar w:top="1440" w:right="1440" w:bottom="1440" w:left="1440" w:header="0" w:footer="834" w:gutter="0"/>
      <w:pgNumType w:start="2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1C6D9" w14:textId="77777777" w:rsidR="00721BB7" w:rsidRDefault="00721BB7">
      <w:r>
        <w:separator/>
      </w:r>
    </w:p>
  </w:endnote>
  <w:endnote w:type="continuationSeparator" w:id="0">
    <w:p w14:paraId="132D7BD9" w14:textId="77777777" w:rsidR="00721BB7" w:rsidRDefault="00721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71B6" w14:textId="076AA3C6" w:rsidR="00877F2D" w:rsidRPr="006B0348" w:rsidRDefault="00000000" w:rsidP="00492336">
    <w:pPr>
      <w:pStyle w:val="Footer"/>
    </w:pPr>
    <w:sdt>
      <w:sdtPr>
        <w:id w:val="674848871"/>
        <w:docPartObj>
          <w:docPartGallery w:val="Page Numbers (Bottom of Page)"/>
          <w:docPartUnique/>
        </w:docPartObj>
      </w:sdtPr>
      <w:sdtEndPr>
        <w:rPr>
          <w:noProof/>
        </w:rPr>
      </w:sdtEndPr>
      <w:sdtContent>
        <w:r w:rsidR="006B0348">
          <w:t>Rev: 11.21.22 R1 RW</w:t>
        </w:r>
        <w:r w:rsidR="006B0348">
          <w:tab/>
          <w:t>Page</w:t>
        </w:r>
        <w:r w:rsidR="00492336">
          <w:t xml:space="preserve"> </w:t>
        </w:r>
        <w:r w:rsidR="00492336">
          <w:fldChar w:fldCharType="begin"/>
        </w:r>
        <w:r w:rsidR="00492336">
          <w:instrText xml:space="preserve"> PAGE   \* MERGEFORMAT </w:instrText>
        </w:r>
        <w:r w:rsidR="00492336">
          <w:fldChar w:fldCharType="separate"/>
        </w:r>
        <w:r w:rsidR="00492336">
          <w:rPr>
            <w:noProof/>
          </w:rPr>
          <w:t>1</w:t>
        </w:r>
        <w:r w:rsidR="00492336">
          <w:fldChar w:fldCharType="end"/>
        </w:r>
        <w:r w:rsidR="006B0348">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AE6F7" w14:textId="2F907A97" w:rsidR="00F77FD4" w:rsidRDefault="006B0348">
    <w:pPr>
      <w:pStyle w:val="Footer"/>
    </w:pPr>
    <w:r>
      <w:t>Rev 11.21.22 R</w:t>
    </w:r>
    <w:proofErr w:type="gramStart"/>
    <w:r>
      <w:t>1  RW</w:t>
    </w:r>
    <w:proofErr w:type="gramEnd"/>
    <w:r>
      <w:tab/>
      <w:t xml:space="preserve">Page </w:t>
    </w:r>
    <w:r w:rsidR="00492336">
      <w:fldChar w:fldCharType="begin"/>
    </w:r>
    <w:r w:rsidR="00492336">
      <w:instrText xml:space="preserve"> PAGE   \* MERGEFORMAT </w:instrText>
    </w:r>
    <w:r w:rsidR="00492336">
      <w:fldChar w:fldCharType="separate"/>
    </w:r>
    <w:r w:rsidR="00492336">
      <w:rPr>
        <w:noProof/>
      </w:rPr>
      <w:t>16</w:t>
    </w:r>
    <w:r w:rsidR="00492336">
      <w:fldChar w:fldCharType="end"/>
    </w:r>
    <w:r w:rsidR="00F77FD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40997" w14:textId="77777777" w:rsidR="00721BB7" w:rsidRDefault="00721BB7">
      <w:r>
        <w:separator/>
      </w:r>
    </w:p>
  </w:footnote>
  <w:footnote w:type="continuationSeparator" w:id="0">
    <w:p w14:paraId="2BABF931" w14:textId="77777777" w:rsidR="00721BB7" w:rsidRDefault="00721B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89BB" w14:textId="1FC4D5C5" w:rsidR="006B0348" w:rsidRDefault="00000000">
    <w:pPr>
      <w:pStyle w:val="Header"/>
    </w:pPr>
    <w:r>
      <w:rPr>
        <w:noProof/>
      </w:rPr>
      <w:pict w14:anchorId="0F7893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706438" o:spid="_x0000_s1026"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79FB3" w14:textId="0E0E5AB1" w:rsidR="006B0348" w:rsidRDefault="00000000">
    <w:pPr>
      <w:pStyle w:val="Header"/>
    </w:pPr>
    <w:r>
      <w:rPr>
        <w:noProof/>
      </w:rPr>
      <w:pict w14:anchorId="58D568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706439" o:spid="_x0000_s1027"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p w14:paraId="75A4B192" w14:textId="77777777" w:rsidR="006B0348" w:rsidRDefault="006B03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E497F" w14:textId="302A754B" w:rsidR="006B0348" w:rsidRDefault="00000000">
    <w:pPr>
      <w:pStyle w:val="Header"/>
    </w:pPr>
    <w:r>
      <w:rPr>
        <w:noProof/>
      </w:rPr>
      <w:pict w14:anchorId="28B7D9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706437" o:spid="_x0000_s1025"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40CC"/>
    <w:multiLevelType w:val="hybridMultilevel"/>
    <w:tmpl w:val="3DBE0E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7672A7F"/>
    <w:multiLevelType w:val="hybridMultilevel"/>
    <w:tmpl w:val="F37C6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277778"/>
    <w:multiLevelType w:val="hybridMultilevel"/>
    <w:tmpl w:val="F22034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861281501">
    <w:abstractNumId w:val="0"/>
  </w:num>
  <w:num w:numId="2" w16cid:durableId="2049910068">
    <w:abstractNumId w:val="2"/>
  </w:num>
  <w:num w:numId="3" w16cid:durableId="332220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F2D"/>
    <w:rsid w:val="00027C24"/>
    <w:rsid w:val="000B0FC3"/>
    <w:rsid w:val="000B630E"/>
    <w:rsid w:val="001C1558"/>
    <w:rsid w:val="001E3284"/>
    <w:rsid w:val="002123AC"/>
    <w:rsid w:val="002216F9"/>
    <w:rsid w:val="002440C5"/>
    <w:rsid w:val="00273086"/>
    <w:rsid w:val="00276969"/>
    <w:rsid w:val="002C1975"/>
    <w:rsid w:val="002E2FDC"/>
    <w:rsid w:val="0032465E"/>
    <w:rsid w:val="0034100F"/>
    <w:rsid w:val="003F53F9"/>
    <w:rsid w:val="004429F5"/>
    <w:rsid w:val="0044673E"/>
    <w:rsid w:val="00472769"/>
    <w:rsid w:val="00490334"/>
    <w:rsid w:val="00492336"/>
    <w:rsid w:val="004D0779"/>
    <w:rsid w:val="0051713A"/>
    <w:rsid w:val="005A3A37"/>
    <w:rsid w:val="005A40F7"/>
    <w:rsid w:val="005A6453"/>
    <w:rsid w:val="005B2AF1"/>
    <w:rsid w:val="005E51A9"/>
    <w:rsid w:val="005F381F"/>
    <w:rsid w:val="005F604B"/>
    <w:rsid w:val="00600B4A"/>
    <w:rsid w:val="00644600"/>
    <w:rsid w:val="00652957"/>
    <w:rsid w:val="0066532C"/>
    <w:rsid w:val="00672074"/>
    <w:rsid w:val="00675105"/>
    <w:rsid w:val="006B0348"/>
    <w:rsid w:val="006B7C86"/>
    <w:rsid w:val="006C53EC"/>
    <w:rsid w:val="006D61BC"/>
    <w:rsid w:val="006F6BAD"/>
    <w:rsid w:val="00721BB7"/>
    <w:rsid w:val="00727DF8"/>
    <w:rsid w:val="007747A5"/>
    <w:rsid w:val="007B7F5E"/>
    <w:rsid w:val="00812A56"/>
    <w:rsid w:val="008373B3"/>
    <w:rsid w:val="008509A9"/>
    <w:rsid w:val="00855FBB"/>
    <w:rsid w:val="00877F2D"/>
    <w:rsid w:val="00884AEB"/>
    <w:rsid w:val="008C3A60"/>
    <w:rsid w:val="008C3D7F"/>
    <w:rsid w:val="009022D8"/>
    <w:rsid w:val="00972E2D"/>
    <w:rsid w:val="009D4671"/>
    <w:rsid w:val="009F553D"/>
    <w:rsid w:val="00A17A0C"/>
    <w:rsid w:val="00A602FE"/>
    <w:rsid w:val="00AA44DA"/>
    <w:rsid w:val="00B96D40"/>
    <w:rsid w:val="00BC0FCD"/>
    <w:rsid w:val="00BC6D32"/>
    <w:rsid w:val="00C27740"/>
    <w:rsid w:val="00C31A4A"/>
    <w:rsid w:val="00C403D1"/>
    <w:rsid w:val="00C551F1"/>
    <w:rsid w:val="00C56A3A"/>
    <w:rsid w:val="00C871D5"/>
    <w:rsid w:val="00CA362B"/>
    <w:rsid w:val="00CB1442"/>
    <w:rsid w:val="00CD1E74"/>
    <w:rsid w:val="00CF103A"/>
    <w:rsid w:val="00CF5497"/>
    <w:rsid w:val="00D25C4A"/>
    <w:rsid w:val="00D315BF"/>
    <w:rsid w:val="00D50BFC"/>
    <w:rsid w:val="00D67007"/>
    <w:rsid w:val="00D67F1E"/>
    <w:rsid w:val="00E14554"/>
    <w:rsid w:val="00E307D8"/>
    <w:rsid w:val="00E41278"/>
    <w:rsid w:val="00F22A96"/>
    <w:rsid w:val="00F43164"/>
    <w:rsid w:val="00F77FD4"/>
    <w:rsid w:val="00F95E33"/>
    <w:rsid w:val="00F97760"/>
    <w:rsid w:val="00FD1981"/>
    <w:rsid w:val="00FD1CC8"/>
    <w:rsid w:val="00FE161F"/>
    <w:rsid w:val="00FF6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AB084"/>
  <w15:docId w15:val="{34F192CD-E2CE-4E63-8664-BECA304C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509A9"/>
  </w:style>
  <w:style w:type="paragraph" w:styleId="Heading1">
    <w:name w:val="heading 1"/>
    <w:basedOn w:val="Normal"/>
    <w:uiPriority w:val="1"/>
    <w:qFormat/>
    <w:pPr>
      <w:ind w:left="127"/>
      <w:outlineLvl w:val="0"/>
    </w:pPr>
    <w:rPr>
      <w:rFonts w:ascii="Arial" w:eastAsia="Arial" w:hAnsi="Arial"/>
      <w:sz w:val="24"/>
      <w:szCs w:val="24"/>
    </w:rPr>
  </w:style>
  <w:style w:type="paragraph" w:styleId="Heading2">
    <w:name w:val="heading 2"/>
    <w:basedOn w:val="Normal"/>
    <w:uiPriority w:val="1"/>
    <w:qFormat/>
    <w:pPr>
      <w:ind w:left="117"/>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59"/>
      <w:ind w:left="297"/>
    </w:pPr>
    <w:rPr>
      <w:rFonts w:ascii="Arial" w:eastAsia="Arial" w:hAnsi="Arial"/>
      <w:b/>
      <w:bCs/>
      <w:i/>
    </w:rPr>
  </w:style>
  <w:style w:type="paragraph" w:styleId="TOC2">
    <w:name w:val="toc 2"/>
    <w:basedOn w:val="Normal"/>
    <w:uiPriority w:val="39"/>
    <w:qFormat/>
    <w:pPr>
      <w:spacing w:before="66"/>
      <w:ind w:left="311"/>
    </w:pPr>
    <w:rPr>
      <w:rFonts w:ascii="Arial" w:eastAsia="Arial" w:hAnsi="Arial"/>
      <w:sz w:val="23"/>
      <w:szCs w:val="23"/>
    </w:rPr>
  </w:style>
  <w:style w:type="paragraph" w:styleId="TOC3">
    <w:name w:val="toc 3"/>
    <w:basedOn w:val="Normal"/>
    <w:uiPriority w:val="39"/>
    <w:qFormat/>
    <w:pPr>
      <w:spacing w:before="260"/>
      <w:ind w:left="326"/>
    </w:pPr>
    <w:rPr>
      <w:rFonts w:ascii="Arial" w:eastAsia="Arial" w:hAnsi="Arial"/>
      <w:b/>
      <w:bCs/>
      <w:i/>
    </w:rPr>
  </w:style>
  <w:style w:type="paragraph" w:styleId="BodyText">
    <w:name w:val="Body Text"/>
    <w:basedOn w:val="Normal"/>
    <w:uiPriority w:val="1"/>
    <w:qFormat/>
    <w:pPr>
      <w:ind w:left="1482"/>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OCHeading">
    <w:name w:val="TOC Heading"/>
    <w:basedOn w:val="Heading1"/>
    <w:next w:val="Normal"/>
    <w:uiPriority w:val="39"/>
    <w:unhideWhenUsed/>
    <w:qFormat/>
    <w:rsid w:val="009F553D"/>
    <w:pPr>
      <w:keepNext/>
      <w:keepLines/>
      <w:widowControl/>
      <w:spacing w:before="240" w:line="259" w:lineRule="auto"/>
      <w:ind w:left="0"/>
      <w:outlineLvl w:val="9"/>
    </w:pPr>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unhideWhenUsed/>
    <w:rsid w:val="00675105"/>
    <w:pPr>
      <w:tabs>
        <w:tab w:val="center" w:pos="4680"/>
        <w:tab w:val="right" w:pos="9360"/>
      </w:tabs>
    </w:pPr>
  </w:style>
  <w:style w:type="character" w:customStyle="1" w:styleId="HeaderChar">
    <w:name w:val="Header Char"/>
    <w:basedOn w:val="DefaultParagraphFont"/>
    <w:link w:val="Header"/>
    <w:uiPriority w:val="99"/>
    <w:rsid w:val="00675105"/>
  </w:style>
  <w:style w:type="paragraph" w:styleId="Footer">
    <w:name w:val="footer"/>
    <w:basedOn w:val="Normal"/>
    <w:link w:val="FooterChar"/>
    <w:uiPriority w:val="99"/>
    <w:unhideWhenUsed/>
    <w:rsid w:val="00675105"/>
    <w:pPr>
      <w:tabs>
        <w:tab w:val="center" w:pos="4680"/>
        <w:tab w:val="right" w:pos="9360"/>
      </w:tabs>
    </w:pPr>
  </w:style>
  <w:style w:type="character" w:customStyle="1" w:styleId="FooterChar">
    <w:name w:val="Footer Char"/>
    <w:basedOn w:val="DefaultParagraphFont"/>
    <w:link w:val="Footer"/>
    <w:uiPriority w:val="99"/>
    <w:rsid w:val="00675105"/>
  </w:style>
  <w:style w:type="character" w:styleId="Hyperlink">
    <w:name w:val="Hyperlink"/>
    <w:basedOn w:val="DefaultParagraphFont"/>
    <w:uiPriority w:val="99"/>
    <w:unhideWhenUsed/>
    <w:rsid w:val="00C56A3A"/>
    <w:rPr>
      <w:color w:val="0000FF" w:themeColor="hyperlink"/>
      <w:u w:val="single"/>
    </w:rPr>
  </w:style>
  <w:style w:type="character" w:customStyle="1" w:styleId="UnresolvedMention1">
    <w:name w:val="Unresolved Mention1"/>
    <w:basedOn w:val="DefaultParagraphFont"/>
    <w:uiPriority w:val="99"/>
    <w:semiHidden/>
    <w:unhideWhenUsed/>
    <w:rsid w:val="00C56A3A"/>
    <w:rPr>
      <w:color w:val="605E5C"/>
      <w:shd w:val="clear" w:color="auto" w:fill="E1DFDD"/>
    </w:rPr>
  </w:style>
  <w:style w:type="table" w:styleId="TableGrid">
    <w:name w:val="Table Grid"/>
    <w:basedOn w:val="TableNormal"/>
    <w:uiPriority w:val="39"/>
    <w:rsid w:val="00C56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18">
    <w:name w:val="color_18"/>
    <w:basedOn w:val="DefaultParagraphFont"/>
    <w:rsid w:val="00672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C0248-63FB-47D2-AF94-4A1B35242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Baker</dc:creator>
  <cp:lastModifiedBy>Bill Baker</cp:lastModifiedBy>
  <cp:revision>2</cp:revision>
  <cp:lastPrinted>2021-08-03T20:20:00Z</cp:lastPrinted>
  <dcterms:created xsi:type="dcterms:W3CDTF">2023-05-10T21:41:00Z</dcterms:created>
  <dcterms:modified xsi:type="dcterms:W3CDTF">2023-05-10T21:41:00Z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2018-07-14T00:00:00Z</vt:filetime>
  </property>
  <property fmtid="{D5CDD505-2E9C-101B-9397-08002B2CF9AE}" pid="3" name="LastSaved">
    <vt:filetime>2018-07-14T00:00:00Z</vt:filetime>
  </property>
</Properties>
</file>